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4E9A09D"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693040">
        <w:rPr>
          <w:bCs/>
          <w:noProof w:val="0"/>
          <w:sz w:val="24"/>
          <w:szCs w:val="24"/>
        </w:rPr>
        <w:t>01103</w:t>
      </w:r>
    </w:p>
    <w:p w14:paraId="231362B2" w14:textId="607F138E"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864077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8428B">
        <w:rPr>
          <w:rFonts w:cs="Arial"/>
          <w:b/>
          <w:bCs/>
          <w:sz w:val="24"/>
          <w:lang w:eastAsia="ja-JP"/>
        </w:rPr>
        <w:t>10.4.1.4.1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701BF6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5071">
        <w:rPr>
          <w:rFonts w:ascii="Arial" w:hAnsi="Arial" w:cs="Arial"/>
          <w:b/>
          <w:bCs/>
          <w:sz w:val="24"/>
        </w:rPr>
        <w:t xml:space="preserve">On the </w:t>
      </w:r>
      <w:r w:rsidR="00E8428B">
        <w:rPr>
          <w:rFonts w:ascii="Arial" w:hAnsi="Arial" w:cs="Arial"/>
          <w:b/>
          <w:bCs/>
          <w:sz w:val="24"/>
        </w:rPr>
        <w:t>order</w:t>
      </w:r>
      <w:r w:rsidR="00275071">
        <w:rPr>
          <w:rFonts w:ascii="Arial" w:hAnsi="Arial" w:cs="Arial"/>
          <w:b/>
          <w:bCs/>
          <w:sz w:val="24"/>
        </w:rPr>
        <w:t xml:space="preserve"> of</w:t>
      </w:r>
      <w:r w:rsidR="00F54C49">
        <w:rPr>
          <w:rFonts w:ascii="Arial" w:hAnsi="Arial" w:cs="Arial"/>
          <w:b/>
          <w:bCs/>
          <w:sz w:val="24"/>
        </w:rPr>
        <w:t xml:space="preserve"> beam identifiers</w:t>
      </w:r>
      <w:r w:rsidR="00E8428B" w:rsidRPr="00E8428B">
        <w:rPr>
          <w:rFonts w:ascii="Arial" w:hAnsi="Arial" w:cs="Arial"/>
          <w:b/>
          <w:bCs/>
          <w:sz w:val="24"/>
        </w:rPr>
        <w:t xml:space="preserve"> for reporting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0A12618" w:rsidR="00CD4C7B" w:rsidRPr="003A0CE0" w:rsidRDefault="00E8428B" w:rsidP="00E8428B">
      <w:pPr>
        <w:jc w:val="both"/>
        <w:rPr>
          <w:lang w:val="en-US"/>
        </w:rPr>
      </w:pPr>
      <w:r>
        <w:t>In NR Work Item there have been numerous discussion</w:t>
      </w:r>
      <w:r w:rsidR="00165A07">
        <w:t>s</w:t>
      </w:r>
      <w:r>
        <w:t xml:space="preserve"> related to beams: beam managemen</w:t>
      </w:r>
      <w:r w:rsidR="00C73B57">
        <w:t>t, beam measurements, beams used</w:t>
      </w:r>
      <w:r>
        <w:t xml:space="preserve"> for deriving cell quality, beam reporting,</w:t>
      </w:r>
      <w:r w:rsidR="00C73B57">
        <w:t xml:space="preserve"> beam failure handling</w:t>
      </w:r>
      <w:r w:rsidR="007E034E">
        <w:t>…not to mention the dispute whether “beams” should be called “beams”.</w:t>
      </w:r>
      <w:r>
        <w:t xml:space="preserve"> Despite spending a lot of time </w:t>
      </w:r>
      <w:r w:rsidR="00C73B57">
        <w:t xml:space="preserve">on </w:t>
      </w:r>
      <w:r>
        <w:t xml:space="preserve">analysing and debating such aspects, there </w:t>
      </w:r>
      <w:r w:rsidR="00165A07">
        <w:t xml:space="preserve">are </w:t>
      </w:r>
      <w:r>
        <w:t xml:space="preserve">still few FFSs in TS 38.331 </w:t>
      </w:r>
      <w:r>
        <w:fldChar w:fldCharType="begin"/>
      </w:r>
      <w:r>
        <w:instrText xml:space="preserve"> REF _Ref503365750 \n \h  \* MERGEFORMAT </w:instrText>
      </w:r>
      <w:r>
        <w:fldChar w:fldCharType="separate"/>
      </w:r>
      <w:r>
        <w:t>[1]</w:t>
      </w:r>
      <w:r>
        <w:fldChar w:fldCharType="end"/>
      </w:r>
      <w:r>
        <w:t>. This pap</w:t>
      </w:r>
      <w:r w:rsidR="00165A07">
        <w:t>er aims at resolving one of these</w:t>
      </w:r>
      <w:r>
        <w:t>.</w:t>
      </w:r>
    </w:p>
    <w:p w14:paraId="127ACA6D" w14:textId="281BA1CE" w:rsidR="00CD4C7B" w:rsidRPr="003A0CE0" w:rsidRDefault="00E8428B" w:rsidP="00CD4C7B">
      <w:pPr>
        <w:pStyle w:val="Heading1"/>
        <w:rPr>
          <w:lang w:val="en-US"/>
        </w:rPr>
      </w:pPr>
      <w:r w:rsidRPr="003A0CE0">
        <w:rPr>
          <w:lang w:val="en-US"/>
        </w:rPr>
        <w:t>2</w:t>
      </w:r>
      <w:r w:rsidRPr="003A0CE0">
        <w:rPr>
          <w:lang w:val="en-US"/>
        </w:rPr>
        <w:tab/>
        <w:t>Discussion</w:t>
      </w:r>
    </w:p>
    <w:p w14:paraId="2B8ACB3F" w14:textId="43CCDD6C" w:rsidR="00E8428B" w:rsidRDefault="00E8428B" w:rsidP="00E8428B">
      <w:pPr>
        <w:rPr>
          <w:lang w:val="en-US"/>
        </w:rPr>
      </w:pPr>
      <w:r w:rsidRPr="00E8428B">
        <w:rPr>
          <w:lang w:val="en-US"/>
        </w:rPr>
        <w:t xml:space="preserve">Section </w:t>
      </w:r>
      <w:r w:rsidR="00165A07">
        <w:rPr>
          <w:lang w:val="en-US"/>
        </w:rPr>
        <w:t>“</w:t>
      </w:r>
      <w:r w:rsidRPr="00E8428B">
        <w:rPr>
          <w:lang w:val="en-US"/>
        </w:rPr>
        <w:t xml:space="preserve">5.5.5.2. </w:t>
      </w:r>
      <w:r w:rsidR="00165A07" w:rsidRPr="00165A07">
        <w:rPr>
          <w:lang w:val="en-US"/>
        </w:rPr>
        <w:t>Reporting of beam measurement information</w:t>
      </w:r>
      <w:r w:rsidR="00165A07">
        <w:rPr>
          <w:lang w:val="en-US"/>
        </w:rPr>
        <w:t>”</w:t>
      </w:r>
      <w:r w:rsidR="00165A07" w:rsidRPr="00165A07">
        <w:rPr>
          <w:lang w:val="en-US"/>
        </w:rPr>
        <w:t xml:space="preserve"> </w:t>
      </w:r>
      <w:r w:rsidRPr="00E8428B">
        <w:rPr>
          <w:lang w:val="en-US"/>
        </w:rPr>
        <w:t xml:space="preserve">of </w:t>
      </w:r>
      <w:r>
        <w:rPr>
          <w:lang w:val="en-US"/>
        </w:rPr>
        <w:fldChar w:fldCharType="begin"/>
      </w:r>
      <w:r>
        <w:rPr>
          <w:lang w:val="en-US"/>
        </w:rPr>
        <w:instrText xml:space="preserve"> REF _Ref503365750 \n \h </w:instrText>
      </w:r>
      <w:r>
        <w:rPr>
          <w:lang w:val="en-US"/>
        </w:rPr>
      </w:r>
      <w:r>
        <w:rPr>
          <w:lang w:val="en-US"/>
        </w:rPr>
        <w:fldChar w:fldCharType="separate"/>
      </w:r>
      <w:r>
        <w:rPr>
          <w:lang w:val="en-US"/>
        </w:rPr>
        <w:t>[1]</w:t>
      </w:r>
      <w:r>
        <w:rPr>
          <w:lang w:val="en-US"/>
        </w:rPr>
        <w:fldChar w:fldCharType="end"/>
      </w:r>
      <w:r w:rsidRPr="00E8428B">
        <w:rPr>
          <w:lang w:val="en-US"/>
        </w:rPr>
        <w:t xml:space="preserve"> contains the following </w:t>
      </w:r>
      <w:r w:rsidRPr="00814F03">
        <w:rPr>
          <w:i/>
          <w:lang w:val="en-US"/>
        </w:rPr>
        <w:t>for-further-study</w:t>
      </w:r>
      <w:r w:rsidRPr="00E8428B">
        <w:rPr>
          <w:lang w:val="en-US"/>
        </w:rPr>
        <w:t xml:space="preserve"> aspect:</w:t>
      </w:r>
    </w:p>
    <w:tbl>
      <w:tblPr>
        <w:tblStyle w:val="TableGrid"/>
        <w:tblW w:w="0" w:type="auto"/>
        <w:tblLook w:val="04A0" w:firstRow="1" w:lastRow="0" w:firstColumn="1" w:lastColumn="0" w:noHBand="0" w:noVBand="1"/>
      </w:tblPr>
      <w:tblGrid>
        <w:gridCol w:w="9631"/>
      </w:tblGrid>
      <w:tr w:rsidR="00E8428B" w14:paraId="0C647B67" w14:textId="77777777" w:rsidTr="00E8428B">
        <w:tc>
          <w:tcPr>
            <w:tcW w:w="9631" w:type="dxa"/>
          </w:tcPr>
          <w:p w14:paraId="0FCED23F" w14:textId="1AE18EB3" w:rsidR="00E8428B" w:rsidRPr="00E8428B" w:rsidRDefault="00E8428B" w:rsidP="00E8428B">
            <w:pPr>
              <w:pStyle w:val="EditorsNote"/>
            </w:pPr>
            <w:r w:rsidRPr="00000A61">
              <w:t xml:space="preserve">Editor’s Note: FFS </w:t>
            </w:r>
            <w:r>
              <w:t>which quantity to use for ordering beam measurement results.</w:t>
            </w:r>
          </w:p>
        </w:tc>
      </w:tr>
    </w:tbl>
    <w:p w14:paraId="62DFF2E3" w14:textId="2DFB6F66" w:rsidR="00E8428B" w:rsidRDefault="00874079" w:rsidP="00814F03">
      <w:pPr>
        <w:jc w:val="both"/>
        <w:rPr>
          <w:lang w:val="en-US"/>
        </w:rPr>
      </w:pPr>
      <w:r>
        <w:br/>
      </w:r>
      <w:r w:rsidR="00D01BA0">
        <w:rPr>
          <w:lang w:val="en-US"/>
        </w:rPr>
        <w:t>In our understanding, t</w:t>
      </w:r>
      <w:r w:rsidR="00E8428B">
        <w:rPr>
          <w:lang w:val="en-US"/>
        </w:rPr>
        <w:t>his open issue concerns the scenario when the network has configured the UE to report just the beam identifiers</w:t>
      </w:r>
      <w:r w:rsidR="003A0CE0">
        <w:rPr>
          <w:lang w:val="en-US"/>
        </w:rPr>
        <w:t xml:space="preserve"> (</w:t>
      </w:r>
      <w:r w:rsidR="006E6F27">
        <w:rPr>
          <w:lang w:val="en-US"/>
        </w:rPr>
        <w:t>the scenario configured</w:t>
      </w:r>
      <w:r w:rsidR="003A0CE0">
        <w:rPr>
          <w:lang w:val="en-US"/>
        </w:rPr>
        <w:t xml:space="preserve"> in </w:t>
      </w:r>
      <w:r w:rsidR="003A0CE0">
        <w:rPr>
          <w:lang w:val="en-US"/>
        </w:rPr>
        <w:fldChar w:fldCharType="begin"/>
      </w:r>
      <w:r w:rsidR="003A0CE0">
        <w:rPr>
          <w:lang w:val="en-US"/>
        </w:rPr>
        <w:instrText xml:space="preserve"> REF _Ref503441216 \n \h </w:instrText>
      </w:r>
      <w:r w:rsidR="00814F03">
        <w:rPr>
          <w:lang w:val="en-US"/>
        </w:rPr>
        <w:instrText xml:space="preserve"> \* MERGEFORMAT </w:instrText>
      </w:r>
      <w:r w:rsidR="003A0CE0">
        <w:rPr>
          <w:lang w:val="en-US"/>
        </w:rPr>
      </w:r>
      <w:r w:rsidR="003A0CE0">
        <w:rPr>
          <w:lang w:val="en-US"/>
        </w:rPr>
        <w:fldChar w:fldCharType="separate"/>
      </w:r>
      <w:r w:rsidR="003A0CE0">
        <w:rPr>
          <w:lang w:val="en-US"/>
        </w:rPr>
        <w:t>[1]</w:t>
      </w:r>
      <w:r w:rsidR="003A0CE0">
        <w:rPr>
          <w:lang w:val="en-US"/>
        </w:rPr>
        <w:fldChar w:fldCharType="end"/>
      </w:r>
      <w:r w:rsidR="003A0CE0">
        <w:rPr>
          <w:lang w:val="en-US"/>
        </w:rPr>
        <w:t xml:space="preserve"> by</w:t>
      </w:r>
      <w:r w:rsidR="006E6F27">
        <w:rPr>
          <w:lang w:val="en-US"/>
        </w:rPr>
        <w:t xml:space="preserve"> means of</w:t>
      </w:r>
      <w:r w:rsidR="003A0CE0">
        <w:rPr>
          <w:lang w:val="en-US"/>
        </w:rPr>
        <w:t xml:space="preserve"> the parameter called: </w:t>
      </w:r>
      <w:r w:rsidR="003A0CE0" w:rsidRPr="003A0CE0">
        <w:rPr>
          <w:i/>
          <w:lang w:val="en-US"/>
        </w:rPr>
        <w:t>onlyReportBeamIds</w:t>
      </w:r>
      <w:r w:rsidR="003A0CE0">
        <w:rPr>
          <w:lang w:val="en-US"/>
        </w:rPr>
        <w:t>)</w:t>
      </w:r>
      <w:r w:rsidR="00E8428B">
        <w:rPr>
          <w:lang w:val="en-US"/>
        </w:rPr>
        <w:t>, without associated measurement results. In such case, it is important to order those beam identifiers so that the network obtains a meaningful information when such report is provided.</w:t>
      </w:r>
    </w:p>
    <w:p w14:paraId="461F551F" w14:textId="77777777" w:rsidR="00BA0397" w:rsidRDefault="003A0CE0" w:rsidP="00814F03">
      <w:pPr>
        <w:jc w:val="both"/>
        <w:rPr>
          <w:lang w:val="en-US"/>
        </w:rPr>
      </w:pPr>
      <w:r>
        <w:rPr>
          <w:lang w:val="en-US"/>
        </w:rPr>
        <w:t>The simplest approach would be to always report beam identifiers and the associated measurement result</w:t>
      </w:r>
      <w:r w:rsidR="00A348C4">
        <w:rPr>
          <w:lang w:val="en-US"/>
        </w:rPr>
        <w:t>s</w:t>
      </w:r>
      <w:r>
        <w:rPr>
          <w:lang w:val="en-US"/>
        </w:rPr>
        <w:t xml:space="preserve">. In such circumstances, the network has the full and accurate knowledge on the signal level and quality on particular </w:t>
      </w:r>
      <w:r w:rsidR="00BA0397">
        <w:rPr>
          <w:lang w:val="en-US"/>
        </w:rPr>
        <w:t>beams. This</w:t>
      </w:r>
      <w:r>
        <w:rPr>
          <w:lang w:val="en-US"/>
        </w:rPr>
        <w:t xml:space="preserve"> can</w:t>
      </w:r>
      <w:r w:rsidR="00BA0397">
        <w:rPr>
          <w:lang w:val="en-US"/>
        </w:rPr>
        <w:t xml:space="preserve"> allow to take appropriate steps, </w:t>
      </w:r>
      <w:r>
        <w:rPr>
          <w:lang w:val="en-US"/>
        </w:rPr>
        <w:t>such as HO triggering, RA resource assignment for certain beams, etc.</w:t>
      </w:r>
      <w:r w:rsidR="00BA0397">
        <w:rPr>
          <w:lang w:val="en-US"/>
        </w:rPr>
        <w:t xml:space="preserve"> </w:t>
      </w:r>
    </w:p>
    <w:p w14:paraId="24E2BF9C" w14:textId="28DF8A54" w:rsidR="00BA0397" w:rsidRPr="00814F03" w:rsidRDefault="00814F03" w:rsidP="00814F03">
      <w:pPr>
        <w:pStyle w:val="ListParagraph"/>
        <w:numPr>
          <w:ilvl w:val="0"/>
          <w:numId w:val="5"/>
        </w:numPr>
        <w:jc w:val="both"/>
        <w:rPr>
          <w:b/>
          <w:lang w:val="en-US"/>
        </w:rPr>
      </w:pPr>
      <w:bookmarkStart w:id="0" w:name="_Ref503451579"/>
      <w:r w:rsidRPr="00814F03">
        <w:rPr>
          <w:b/>
          <w:lang w:val="en-US"/>
        </w:rPr>
        <w:t>The issue outlined in the aforementioned FFS can be easily avoided by always reporting beam identifier along with a corresponding measurement result.</w:t>
      </w:r>
      <w:bookmarkEnd w:id="0"/>
    </w:p>
    <w:p w14:paraId="5CB37B39" w14:textId="2FF350AB" w:rsidR="003A0CE0" w:rsidRDefault="00BA0397" w:rsidP="00814F03">
      <w:pPr>
        <w:jc w:val="both"/>
        <w:rPr>
          <w:lang w:val="en-US"/>
        </w:rPr>
      </w:pPr>
      <w:r>
        <w:rPr>
          <w:lang w:val="en-US"/>
        </w:rPr>
        <w:t>Nevertheless, due to the</w:t>
      </w:r>
      <w:r w:rsidR="00FB3080">
        <w:rPr>
          <w:lang w:val="en-US"/>
        </w:rPr>
        <w:t xml:space="preserve"> strong</w:t>
      </w:r>
      <w:r>
        <w:rPr>
          <w:lang w:val="en-US"/>
        </w:rPr>
        <w:t xml:space="preserve"> determination of some RAN2 stakeholders, the possibility to report just</w:t>
      </w:r>
      <w:r w:rsidR="006E6F27">
        <w:rPr>
          <w:lang w:val="en-US"/>
        </w:rPr>
        <w:t xml:space="preserve"> beam identifiers has been introduced</w:t>
      </w:r>
      <w:r>
        <w:rPr>
          <w:lang w:val="en-US"/>
        </w:rPr>
        <w:t xml:space="preserve"> to </w:t>
      </w:r>
      <w:r w:rsidR="006E6F27">
        <w:rPr>
          <w:lang w:val="en-US"/>
        </w:rPr>
        <w:t>3GPP</w:t>
      </w:r>
      <w:r>
        <w:rPr>
          <w:lang w:val="en-US"/>
        </w:rPr>
        <w:t xml:space="preserve"> standard. </w:t>
      </w:r>
      <w:r w:rsidR="00814F03">
        <w:rPr>
          <w:lang w:val="en-US"/>
        </w:rPr>
        <w:t>Perhaps this could be beneficial if the number of beams (and be</w:t>
      </w:r>
      <w:r w:rsidR="00165A07">
        <w:rPr>
          <w:lang w:val="en-US"/>
        </w:rPr>
        <w:t>am measurement results) was</w:t>
      </w:r>
      <w:r w:rsidR="00814F03">
        <w:rPr>
          <w:lang w:val="en-US"/>
        </w:rPr>
        <w:t xml:space="preserve"> enormously large and some signaling </w:t>
      </w:r>
      <w:r w:rsidR="00165A07">
        <w:rPr>
          <w:lang w:val="en-US"/>
        </w:rPr>
        <w:t>savings could</w:t>
      </w:r>
      <w:r w:rsidR="00814F03">
        <w:rPr>
          <w:lang w:val="en-US"/>
        </w:rPr>
        <w:t xml:space="preserve"> be achieved</w:t>
      </w:r>
      <w:r w:rsidR="005046EE">
        <w:rPr>
          <w:lang w:val="en-US"/>
        </w:rPr>
        <w:t xml:space="preserve"> thereof</w:t>
      </w:r>
      <w:r w:rsidR="00814F03">
        <w:rPr>
          <w:lang w:val="en-US"/>
        </w:rPr>
        <w:t>.</w:t>
      </w:r>
      <w:r w:rsidR="00165A07">
        <w:rPr>
          <w:lang w:val="en-US"/>
        </w:rPr>
        <w:t xml:space="preserve"> Alter</w:t>
      </w:r>
      <w:r w:rsidR="005046EE">
        <w:rPr>
          <w:lang w:val="en-US"/>
        </w:rPr>
        <w:t xml:space="preserve">natively, one may say </w:t>
      </w:r>
      <w:r w:rsidR="00165A07">
        <w:rPr>
          <w:lang w:val="en-US"/>
        </w:rPr>
        <w:t xml:space="preserve">the network is not </w:t>
      </w:r>
      <w:r w:rsidR="005046EE">
        <w:rPr>
          <w:lang w:val="en-US"/>
        </w:rPr>
        <w:t xml:space="preserve">always </w:t>
      </w:r>
      <w:r w:rsidR="00165A07">
        <w:rPr>
          <w:lang w:val="en-US"/>
        </w:rPr>
        <w:t>eagerly interested to obtain precise</w:t>
      </w:r>
      <w:r w:rsidR="006E6F27">
        <w:rPr>
          <w:lang w:val="en-US"/>
        </w:rPr>
        <w:t>/detailed</w:t>
      </w:r>
      <w:r w:rsidR="00165A07">
        <w:rPr>
          <w:lang w:val="en-US"/>
        </w:rPr>
        <w:t xml:space="preserve"> measurements per beam,</w:t>
      </w:r>
      <w:r w:rsidR="005046EE">
        <w:rPr>
          <w:lang w:val="en-US"/>
        </w:rPr>
        <w:t xml:space="preserve"> and</w:t>
      </w:r>
      <w:r w:rsidR="00165A07">
        <w:rPr>
          <w:lang w:val="en-US"/>
        </w:rPr>
        <w:t xml:space="preserve"> just the ordered list will suffice. Regardless of the motivation behind usin</w:t>
      </w:r>
      <w:r w:rsidR="00B84AFD">
        <w:rPr>
          <w:lang w:val="en-US"/>
        </w:rPr>
        <w:t>g such configuration, it has</w:t>
      </w:r>
      <w:r w:rsidR="00165A07">
        <w:rPr>
          <w:lang w:val="en-US"/>
        </w:rPr>
        <w:t xml:space="preserve"> to be dec</w:t>
      </w:r>
      <w:r w:rsidR="005046EE">
        <w:rPr>
          <w:lang w:val="en-US"/>
        </w:rPr>
        <w:t xml:space="preserve">ided what quantity should be primarily considered </w:t>
      </w:r>
      <w:r w:rsidR="00165A07">
        <w:rPr>
          <w:lang w:val="en-US"/>
        </w:rPr>
        <w:t>for ord</w:t>
      </w:r>
      <w:r w:rsidR="00011234">
        <w:rPr>
          <w:lang w:val="en-US"/>
        </w:rPr>
        <w:t xml:space="preserve">ering the beams. This is a realistic scenario to evaluate as a single report can contain multiple quantities for beam level measurements (if configured by the network): RSRP, RSRQ, SINR. As usual – there </w:t>
      </w:r>
      <w:r w:rsidR="00B10773">
        <w:rPr>
          <w:lang w:val="en-US"/>
        </w:rPr>
        <w:t xml:space="preserve">could be multiple </w:t>
      </w:r>
      <w:r w:rsidR="00011234">
        <w:rPr>
          <w:lang w:val="en-US"/>
        </w:rPr>
        <w:t>ways to tackle this problem:</w:t>
      </w:r>
    </w:p>
    <w:p w14:paraId="038B24CD" w14:textId="48BDD543" w:rsidR="00011234" w:rsidRDefault="00B10773" w:rsidP="00D01BA0">
      <w:pPr>
        <w:pStyle w:val="ListParagraph"/>
        <w:numPr>
          <w:ilvl w:val="0"/>
          <w:numId w:val="8"/>
        </w:numPr>
        <w:jc w:val="both"/>
        <w:rPr>
          <w:lang w:val="en-US"/>
        </w:rPr>
      </w:pPr>
      <w:r>
        <w:rPr>
          <w:lang w:val="en-US"/>
        </w:rPr>
        <w:t>Static decision – always the same quantity (e.g. RSRP) is taken as a basis for ordering the beam identifiers. This behavior would not</w:t>
      </w:r>
      <w:r w:rsidR="006E6F27">
        <w:rPr>
          <w:lang w:val="en-US"/>
        </w:rPr>
        <w:t xml:space="preserve"> require any new parameters and</w:t>
      </w:r>
      <w:r>
        <w:rPr>
          <w:lang w:val="en-US"/>
        </w:rPr>
        <w:t xml:space="preserve"> could be briefly clarified in the procedural text</w:t>
      </w:r>
    </w:p>
    <w:p w14:paraId="4EC92F04" w14:textId="77777777" w:rsidR="00EE6C72" w:rsidRDefault="00EE6C72" w:rsidP="00EE6C72">
      <w:pPr>
        <w:pStyle w:val="ListParagraph"/>
        <w:jc w:val="both"/>
        <w:rPr>
          <w:lang w:val="en-US"/>
        </w:rPr>
      </w:pPr>
    </w:p>
    <w:p w14:paraId="57DDC7CE" w14:textId="0C65750E" w:rsidR="00EE6C72" w:rsidRPr="00EE6C72" w:rsidRDefault="00D01BA0" w:rsidP="00D01BA0">
      <w:pPr>
        <w:pStyle w:val="ListParagraph"/>
        <w:numPr>
          <w:ilvl w:val="0"/>
          <w:numId w:val="8"/>
        </w:numPr>
        <w:jc w:val="both"/>
        <w:rPr>
          <w:lang w:val="en-US"/>
        </w:rPr>
      </w:pPr>
      <w:r>
        <w:rPr>
          <w:lang w:val="en-US"/>
        </w:rPr>
        <w:t>Triggering Q</w:t>
      </w:r>
      <w:r w:rsidR="00B10773">
        <w:rPr>
          <w:lang w:val="en-US"/>
        </w:rPr>
        <w:t>uantity is used</w:t>
      </w:r>
      <w:r w:rsidR="006E6F27">
        <w:rPr>
          <w:lang w:val="en-US"/>
        </w:rPr>
        <w:t xml:space="preserve"> – which sounds </w:t>
      </w:r>
      <w:r w:rsidR="004762BA">
        <w:rPr>
          <w:lang w:val="en-US"/>
        </w:rPr>
        <w:t>straightforward and logical. O</w:t>
      </w:r>
      <w:r w:rsidR="0039251E">
        <w:rPr>
          <w:lang w:val="en-US"/>
        </w:rPr>
        <w:t>n the other hand, o</w:t>
      </w:r>
      <w:r w:rsidR="004762BA">
        <w:rPr>
          <w:lang w:val="en-US"/>
        </w:rPr>
        <w:t>ne may say – the issue arises when there are multiple triggering quantities for the same report (as promoted by</w:t>
      </w:r>
      <w:r w:rsidR="0039251E">
        <w:rPr>
          <w:lang w:val="en-US"/>
        </w:rPr>
        <w:t xml:space="preserve"> some companies, </w:t>
      </w:r>
      <w:r w:rsidR="006E6F27">
        <w:rPr>
          <w:lang w:val="en-US"/>
        </w:rPr>
        <w:t xml:space="preserve">but </w:t>
      </w:r>
      <w:r w:rsidR="0039251E">
        <w:rPr>
          <w:lang w:val="en-US"/>
        </w:rPr>
        <w:t>still</w:t>
      </w:r>
      <w:r w:rsidR="006E6F27">
        <w:rPr>
          <w:lang w:val="en-US"/>
        </w:rPr>
        <w:t xml:space="preserve"> labeled</w:t>
      </w:r>
      <w:r w:rsidR="0039251E">
        <w:rPr>
          <w:lang w:val="en-US"/>
        </w:rPr>
        <w:t xml:space="preserve"> FFS). </w:t>
      </w:r>
    </w:p>
    <w:p w14:paraId="5624ABC0" w14:textId="77777777" w:rsidR="00EE6C72" w:rsidRPr="00EE6C72" w:rsidRDefault="00EE6C72" w:rsidP="00EE6C72">
      <w:pPr>
        <w:pStyle w:val="ListParagraph"/>
        <w:jc w:val="both"/>
        <w:rPr>
          <w:lang w:val="en-US"/>
        </w:rPr>
      </w:pPr>
    </w:p>
    <w:p w14:paraId="5BE308FD" w14:textId="0E4A581A" w:rsidR="00B10773" w:rsidRPr="006E6F27" w:rsidRDefault="0039251E" w:rsidP="006E6F27">
      <w:pPr>
        <w:pStyle w:val="ListParagraph"/>
        <w:numPr>
          <w:ilvl w:val="0"/>
          <w:numId w:val="8"/>
        </w:numPr>
        <w:jc w:val="both"/>
        <w:rPr>
          <w:lang w:val="en-US"/>
        </w:rPr>
      </w:pPr>
      <w:r>
        <w:rPr>
          <w:lang w:val="en-US"/>
        </w:rPr>
        <w:t>A new parameter is inserted to</w:t>
      </w:r>
      <w:r w:rsidR="004762BA">
        <w:rPr>
          <w:lang w:val="en-US"/>
        </w:rPr>
        <w:t xml:space="preserve"> </w:t>
      </w:r>
      <w:r w:rsidR="004762BA" w:rsidRPr="004762BA">
        <w:rPr>
          <w:i/>
          <w:lang w:val="en-US"/>
        </w:rPr>
        <w:t>ReportConfigNR</w:t>
      </w:r>
      <w:r>
        <w:rPr>
          <w:lang w:val="en-US"/>
        </w:rPr>
        <w:t xml:space="preserve"> indicating</w:t>
      </w:r>
      <w:r w:rsidR="002502D5">
        <w:rPr>
          <w:lang w:val="en-US"/>
        </w:rPr>
        <w:t xml:space="preserve"> which criteri</w:t>
      </w:r>
      <w:r>
        <w:rPr>
          <w:lang w:val="en-US"/>
        </w:rPr>
        <w:t>a</w:t>
      </w:r>
      <w:r w:rsidR="00AC1082">
        <w:rPr>
          <w:lang w:val="en-US"/>
        </w:rPr>
        <w:t xml:space="preserve"> to use for ordering the beams, e.g.</w:t>
      </w:r>
      <w:r w:rsidR="006E6F27">
        <w:rPr>
          <w:lang w:val="en-US"/>
        </w:rPr>
        <w:br/>
      </w:r>
      <w:r w:rsidR="00874079" w:rsidRPr="006E6F27">
        <w:rPr>
          <w:highlight w:val="lightGray"/>
          <w:lang w:val="en-US"/>
        </w:rPr>
        <w:t>beamsOrderedBy ENUMERATED</w:t>
      </w:r>
      <w:r w:rsidR="00AC1082" w:rsidRPr="006E6F27">
        <w:rPr>
          <w:highlight w:val="lightGray"/>
          <w:lang w:val="en-US"/>
        </w:rPr>
        <w:t xml:space="preserve"> {rsrp, rsrq, sinr}</w:t>
      </w:r>
    </w:p>
    <w:p w14:paraId="77EB88E0" w14:textId="01698AF9" w:rsidR="00011234" w:rsidRDefault="00AC1082" w:rsidP="00011234">
      <w:pPr>
        <w:jc w:val="both"/>
        <w:rPr>
          <w:lang w:val="en-US"/>
        </w:rPr>
      </w:pPr>
      <w:r>
        <w:rPr>
          <w:lang w:val="en-US"/>
        </w:rPr>
        <w:lastRenderedPageBreak/>
        <w:t>Each of those options has certain merits. RSRP</w:t>
      </w:r>
      <w:r w:rsidR="00D01BA0">
        <w:rPr>
          <w:lang w:val="en-US"/>
        </w:rPr>
        <w:t xml:space="preserve"> (Option A</w:t>
      </w:r>
      <w:r w:rsidR="00874079">
        <w:rPr>
          <w:lang w:val="en-US"/>
        </w:rPr>
        <w:t>)</w:t>
      </w:r>
      <w:r>
        <w:rPr>
          <w:lang w:val="en-US"/>
        </w:rPr>
        <w:t xml:space="preserve"> is the most commonly reported and basic measurement</w:t>
      </w:r>
      <w:r w:rsidR="006E6F27">
        <w:rPr>
          <w:lang w:val="en-US"/>
        </w:rPr>
        <w:t xml:space="preserve"> in E-UTRA and NR</w:t>
      </w:r>
      <w:r>
        <w:rPr>
          <w:lang w:val="en-US"/>
        </w:rPr>
        <w:t>, so in plenty of cases this would be the right choice. Triggering quantity</w:t>
      </w:r>
      <w:r w:rsidR="00D01BA0">
        <w:rPr>
          <w:lang w:val="en-US"/>
        </w:rPr>
        <w:t xml:space="preserve"> (Option B</w:t>
      </w:r>
      <w:r w:rsidR="00874079">
        <w:rPr>
          <w:lang w:val="en-US"/>
        </w:rPr>
        <w:t>)</w:t>
      </w:r>
      <w:r>
        <w:rPr>
          <w:lang w:val="en-US"/>
        </w:rPr>
        <w:t xml:space="preserve"> is inherently r</w:t>
      </w:r>
      <w:r w:rsidR="006E6F27">
        <w:rPr>
          <w:lang w:val="en-US"/>
        </w:rPr>
        <w:t>elated to the</w:t>
      </w:r>
      <w:r>
        <w:rPr>
          <w:lang w:val="en-US"/>
        </w:rPr>
        <w:t xml:space="preserve"> particular report, so </w:t>
      </w:r>
      <w:r w:rsidR="00874079">
        <w:rPr>
          <w:lang w:val="en-US"/>
        </w:rPr>
        <w:t>could be a consistent choice in determining the order of beam identifiers. Eventually, dedicated parameter</w:t>
      </w:r>
      <w:r w:rsidR="00D01BA0">
        <w:rPr>
          <w:lang w:val="en-US"/>
        </w:rPr>
        <w:t xml:space="preserve"> (Option C)</w:t>
      </w:r>
      <w:r w:rsidR="00874079">
        <w:rPr>
          <w:lang w:val="en-US"/>
        </w:rPr>
        <w:t xml:space="preserve"> leaves the full flexibility to the gNB and allows to decide</w:t>
      </w:r>
      <w:r w:rsidR="00D01BA0">
        <w:rPr>
          <w:lang w:val="en-US"/>
        </w:rPr>
        <w:t xml:space="preserve"> on the preferred order </w:t>
      </w:r>
      <w:r w:rsidR="00324632">
        <w:rPr>
          <w:lang w:val="en-US"/>
        </w:rPr>
        <w:t xml:space="preserve">for specific reports. </w:t>
      </w:r>
      <w:r w:rsidR="00874079">
        <w:rPr>
          <w:lang w:val="en-US"/>
        </w:rPr>
        <w:t xml:space="preserve"> </w:t>
      </w:r>
    </w:p>
    <w:p w14:paraId="3B92256A" w14:textId="4234352A" w:rsidR="00324632" w:rsidRDefault="009233DA" w:rsidP="00011234">
      <w:pPr>
        <w:jc w:val="both"/>
        <w:rPr>
          <w:lang w:val="en-US"/>
        </w:rPr>
      </w:pPr>
      <w:r>
        <w:rPr>
          <w:lang w:val="en-US"/>
        </w:rPr>
        <w:t>Anoth</w:t>
      </w:r>
      <w:r w:rsidR="006E6F27">
        <w:rPr>
          <w:lang w:val="en-US"/>
        </w:rPr>
        <w:t>er important aspect, which might</w:t>
      </w:r>
      <w:r>
        <w:rPr>
          <w:lang w:val="en-US"/>
        </w:rPr>
        <w:t xml:space="preserve"> be taken into account, is whether the order of beam identifiers would </w:t>
      </w:r>
      <w:r w:rsidR="00D01BA0">
        <w:rPr>
          <w:lang w:val="en-US"/>
        </w:rPr>
        <w:t xml:space="preserve">actually </w:t>
      </w:r>
      <w:r>
        <w:rPr>
          <w:lang w:val="en-US"/>
        </w:rPr>
        <w:t xml:space="preserve">alter if </w:t>
      </w:r>
      <w:r w:rsidR="00D01BA0">
        <w:rPr>
          <w:lang w:val="en-US"/>
        </w:rPr>
        <w:t xml:space="preserve">the </w:t>
      </w:r>
      <w:r>
        <w:rPr>
          <w:lang w:val="en-US"/>
        </w:rPr>
        <w:t>quantity used for ordering the beams is changed</w:t>
      </w:r>
      <w:r w:rsidR="006E6F27">
        <w:rPr>
          <w:lang w:val="en-US"/>
        </w:rPr>
        <w:t>,</w:t>
      </w:r>
      <w:r>
        <w:rPr>
          <w:lang w:val="en-US"/>
        </w:rPr>
        <w:t xml:space="preserve"> e.g. from RSRP to RSRQ? In E-UTRAN, the order of cell identifiers based on their corresponding RSRP and RSRQ measurement resu</w:t>
      </w:r>
      <w:r w:rsidR="006E6F27">
        <w:rPr>
          <w:lang w:val="en-US"/>
        </w:rPr>
        <w:t>lts would most likely be stay</w:t>
      </w:r>
      <w:r>
        <w:rPr>
          <w:lang w:val="en-US"/>
        </w:rPr>
        <w:t xml:space="preserve"> the same. However, this does not have to be necessary the case for </w:t>
      </w:r>
      <w:r w:rsidR="00324632">
        <w:rPr>
          <w:lang w:val="en-US"/>
        </w:rPr>
        <w:t xml:space="preserve">various </w:t>
      </w:r>
      <w:r>
        <w:rPr>
          <w:lang w:val="en-US"/>
        </w:rPr>
        <w:t xml:space="preserve">narrow NR </w:t>
      </w:r>
      <w:r w:rsidR="00324632">
        <w:rPr>
          <w:lang w:val="en-US"/>
        </w:rPr>
        <w:t>beam</w:t>
      </w:r>
      <w:r>
        <w:rPr>
          <w:lang w:val="en-US"/>
        </w:rPr>
        <w:t xml:space="preserve"> (e.g. CSI-RSs)</w:t>
      </w:r>
      <w:r w:rsidR="00324632">
        <w:rPr>
          <w:lang w:val="en-US"/>
        </w:rPr>
        <w:t xml:space="preserve"> related measurements</w:t>
      </w:r>
      <w:r>
        <w:rPr>
          <w:lang w:val="en-US"/>
        </w:rPr>
        <w:t>.</w:t>
      </w:r>
    </w:p>
    <w:p w14:paraId="34059493" w14:textId="0415AAF8" w:rsidR="00D01BA0" w:rsidRDefault="00D01BA0" w:rsidP="00011234">
      <w:pPr>
        <w:jc w:val="both"/>
        <w:rPr>
          <w:lang w:val="en-US"/>
        </w:rPr>
      </w:pPr>
      <w:r>
        <w:rPr>
          <w:lang w:val="en-US"/>
        </w:rPr>
        <w:t>In a nutshell, we believe Option A</w:t>
      </w:r>
      <w:r w:rsidR="00324632">
        <w:rPr>
          <w:lang w:val="en-US"/>
        </w:rPr>
        <w:t xml:space="preserve"> could not be optimal</w:t>
      </w:r>
      <w:r>
        <w:rPr>
          <w:lang w:val="en-US"/>
        </w:rPr>
        <w:t xml:space="preserve"> and always valid</w:t>
      </w:r>
      <w:r w:rsidR="00324632">
        <w:rPr>
          <w:lang w:val="en-US"/>
        </w:rPr>
        <w:t>, due to its static/fixed decision constraint</w:t>
      </w:r>
      <w:r>
        <w:rPr>
          <w:lang w:val="en-US"/>
        </w:rPr>
        <w:t>, while Option C appears to be a large overhead, compared to how relatively insignificant issue it solves. Thus, our preference would be to use trigger quantity (i.e. Option B) for ordering the beam identifiers in the measurement report deprived of beam measurement results.</w:t>
      </w:r>
    </w:p>
    <w:p w14:paraId="4176B8AF" w14:textId="09C9582C" w:rsidR="009233DA" w:rsidRPr="00D01BA0" w:rsidRDefault="00D01BA0" w:rsidP="00D01BA0">
      <w:pPr>
        <w:pStyle w:val="ListParagraph"/>
        <w:numPr>
          <w:ilvl w:val="0"/>
          <w:numId w:val="7"/>
        </w:numPr>
        <w:jc w:val="both"/>
        <w:rPr>
          <w:b/>
          <w:lang w:val="en-US"/>
        </w:rPr>
      </w:pPr>
      <w:bookmarkStart w:id="1" w:name="_Ref503451594"/>
      <w:r w:rsidRPr="00D01BA0">
        <w:rPr>
          <w:b/>
          <w:lang w:val="en-US"/>
        </w:rPr>
        <w:t xml:space="preserve">Trigger Quantity is </w:t>
      </w:r>
      <w:r w:rsidR="004F4937">
        <w:rPr>
          <w:b/>
          <w:lang w:val="en-US"/>
        </w:rPr>
        <w:t>used as criteria f</w:t>
      </w:r>
      <w:r w:rsidRPr="00D01BA0">
        <w:rPr>
          <w:b/>
          <w:lang w:val="en-US"/>
        </w:rPr>
        <w:t>o</w:t>
      </w:r>
      <w:r w:rsidR="004F4937">
        <w:rPr>
          <w:b/>
          <w:lang w:val="en-US"/>
        </w:rPr>
        <w:t>r</w:t>
      </w:r>
      <w:r w:rsidRPr="00D01BA0">
        <w:rPr>
          <w:b/>
          <w:lang w:val="en-US"/>
        </w:rPr>
        <w:t xml:space="preserve"> order</w:t>
      </w:r>
      <w:r w:rsidR="004F4937">
        <w:rPr>
          <w:b/>
          <w:lang w:val="en-US"/>
        </w:rPr>
        <w:t>ing</w:t>
      </w:r>
      <w:r w:rsidRPr="00D01BA0">
        <w:rPr>
          <w:b/>
          <w:lang w:val="en-US"/>
        </w:rPr>
        <w:t xml:space="preserve"> the beam identifiers in the measurement report deprived of beam measurement results.</w:t>
      </w:r>
      <w:bookmarkEnd w:id="1"/>
    </w:p>
    <w:p w14:paraId="43A12B72" w14:textId="3A5A3351" w:rsidR="00CD4C7B" w:rsidRPr="00275071" w:rsidRDefault="00E8428B" w:rsidP="00CD4C7B">
      <w:pPr>
        <w:pStyle w:val="Heading1"/>
        <w:rPr>
          <w:lang w:val="en-US"/>
        </w:rPr>
      </w:pPr>
      <w:r w:rsidRPr="00275071">
        <w:rPr>
          <w:lang w:val="en-US"/>
        </w:rPr>
        <w:t>3</w:t>
      </w:r>
      <w:r w:rsidRPr="00275071">
        <w:rPr>
          <w:lang w:val="en-US"/>
        </w:rPr>
        <w:tab/>
        <w:t>Conclusion</w:t>
      </w:r>
    </w:p>
    <w:p w14:paraId="0B5D173C" w14:textId="45C0EEB1" w:rsidR="00D01BA0" w:rsidRDefault="00C73B57" w:rsidP="005D7FFC">
      <w:pPr>
        <w:jc w:val="both"/>
        <w:rPr>
          <w:lang w:val="en-US"/>
        </w:rPr>
      </w:pPr>
      <w:r w:rsidRPr="00C73B57">
        <w:rPr>
          <w:lang w:val="en-US"/>
        </w:rPr>
        <w:t>The goal of t</w:t>
      </w:r>
      <w:r w:rsidR="00D01BA0" w:rsidRPr="00C73B57">
        <w:rPr>
          <w:lang w:val="en-US"/>
        </w:rPr>
        <w:t xml:space="preserve">his concise paper </w:t>
      </w:r>
      <w:r>
        <w:rPr>
          <w:lang w:val="en-US"/>
        </w:rPr>
        <w:t>was to discuss how to order the beam identifiers in the report which does not contain the associated measurement results per beam. The following observations and</w:t>
      </w:r>
      <w:bookmarkStart w:id="2" w:name="_GoBack"/>
      <w:bookmarkEnd w:id="2"/>
      <w:r>
        <w:rPr>
          <w:lang w:val="en-US"/>
        </w:rPr>
        <w:t xml:space="preserve"> proposals have been made:</w:t>
      </w:r>
    </w:p>
    <w:p w14:paraId="1591D924" w14:textId="1EE7CF1B" w:rsidR="00C73B57" w:rsidRPr="005D7FFC" w:rsidRDefault="005D7FFC" w:rsidP="00CD4C7B">
      <w:pPr>
        <w:rPr>
          <w:b/>
          <w:lang w:val="en-US"/>
        </w:rPr>
      </w:pPr>
      <w:r w:rsidRPr="005D7FFC">
        <w:rPr>
          <w:b/>
          <w:lang w:val="en-US"/>
        </w:rPr>
        <w:fldChar w:fldCharType="begin"/>
      </w:r>
      <w:r w:rsidRPr="005D7FFC">
        <w:rPr>
          <w:b/>
          <w:lang w:val="en-US"/>
        </w:rPr>
        <w:instrText xml:space="preserve"> REF _Ref503451579 \n \h </w:instrText>
      </w:r>
      <w:r>
        <w:rPr>
          <w:b/>
          <w:lang w:val="en-US"/>
        </w:rPr>
        <w:instrText xml:space="preserve"> \* MERGEFORMAT </w:instrText>
      </w:r>
      <w:r w:rsidRPr="005D7FFC">
        <w:rPr>
          <w:b/>
          <w:lang w:val="en-US"/>
        </w:rPr>
      </w:r>
      <w:r w:rsidRPr="005D7FFC">
        <w:rPr>
          <w:b/>
          <w:lang w:val="en-US"/>
        </w:rPr>
        <w:fldChar w:fldCharType="separate"/>
      </w:r>
      <w:r w:rsidRPr="005D7FFC">
        <w:rPr>
          <w:b/>
          <w:lang w:val="en-US"/>
        </w:rPr>
        <w:t>Observation 1:</w:t>
      </w:r>
      <w:r w:rsidRPr="005D7FFC">
        <w:rPr>
          <w:b/>
          <w:lang w:val="en-US"/>
        </w:rPr>
        <w:fldChar w:fldCharType="end"/>
      </w:r>
      <w:r w:rsidRPr="005D7FFC">
        <w:rPr>
          <w:b/>
          <w:lang w:val="en-US"/>
        </w:rPr>
        <w:t xml:space="preserve"> </w:t>
      </w:r>
      <w:r w:rsidRPr="005D7FFC">
        <w:rPr>
          <w:b/>
          <w:lang w:val="en-US"/>
        </w:rPr>
        <w:fldChar w:fldCharType="begin"/>
      </w:r>
      <w:r w:rsidRPr="005D7FFC">
        <w:rPr>
          <w:b/>
          <w:lang w:val="en-US"/>
        </w:rPr>
        <w:instrText xml:space="preserve"> REF _Ref503451579 \h </w:instrText>
      </w:r>
      <w:r>
        <w:rPr>
          <w:b/>
          <w:lang w:val="en-US"/>
        </w:rPr>
        <w:instrText xml:space="preserve"> \* MERGEFORMAT </w:instrText>
      </w:r>
      <w:r w:rsidRPr="005D7FFC">
        <w:rPr>
          <w:b/>
          <w:lang w:val="en-US"/>
        </w:rPr>
      </w:r>
      <w:r w:rsidRPr="005D7FFC">
        <w:rPr>
          <w:b/>
          <w:lang w:val="en-US"/>
        </w:rPr>
        <w:fldChar w:fldCharType="separate"/>
      </w:r>
      <w:r w:rsidRPr="005D7FFC">
        <w:rPr>
          <w:b/>
          <w:lang w:val="en-US"/>
        </w:rPr>
        <w:t>The issue outlined in the aforementioned FFS can be easily avoided by always reporting beam identifier along with a corresponding measurement result.</w:t>
      </w:r>
      <w:r w:rsidRPr="005D7FFC">
        <w:rPr>
          <w:b/>
          <w:lang w:val="en-US"/>
        </w:rPr>
        <w:fldChar w:fldCharType="end"/>
      </w:r>
    </w:p>
    <w:p w14:paraId="29EF4BFD" w14:textId="4F492E61" w:rsidR="005D7FFC" w:rsidRPr="005D7FFC" w:rsidRDefault="005D7FFC" w:rsidP="00CD4C7B">
      <w:pPr>
        <w:rPr>
          <w:b/>
          <w:lang w:val="en-US"/>
        </w:rPr>
      </w:pPr>
      <w:r w:rsidRPr="005D7FFC">
        <w:rPr>
          <w:b/>
          <w:lang w:val="en-US"/>
        </w:rPr>
        <w:fldChar w:fldCharType="begin"/>
      </w:r>
      <w:r w:rsidRPr="005D7FFC">
        <w:rPr>
          <w:b/>
          <w:lang w:val="en-US"/>
        </w:rPr>
        <w:instrText xml:space="preserve"> REF _Ref503451594 \n \h </w:instrText>
      </w:r>
      <w:r>
        <w:rPr>
          <w:b/>
          <w:lang w:val="en-US"/>
        </w:rPr>
        <w:instrText xml:space="preserve"> \* MERGEFORMAT </w:instrText>
      </w:r>
      <w:r w:rsidRPr="005D7FFC">
        <w:rPr>
          <w:b/>
          <w:lang w:val="en-US"/>
        </w:rPr>
      </w:r>
      <w:r w:rsidRPr="005D7FFC">
        <w:rPr>
          <w:b/>
          <w:lang w:val="en-US"/>
        </w:rPr>
        <w:fldChar w:fldCharType="separate"/>
      </w:r>
      <w:r w:rsidRPr="005D7FFC">
        <w:rPr>
          <w:b/>
          <w:lang w:val="en-US"/>
        </w:rPr>
        <w:t>Proposal 1:</w:t>
      </w:r>
      <w:r w:rsidRPr="005D7FFC">
        <w:rPr>
          <w:b/>
          <w:lang w:val="en-US"/>
        </w:rPr>
        <w:fldChar w:fldCharType="end"/>
      </w:r>
      <w:r w:rsidRPr="005D7FFC">
        <w:rPr>
          <w:b/>
          <w:lang w:val="en-US"/>
        </w:rPr>
        <w:t xml:space="preserve"> </w:t>
      </w:r>
      <w:r w:rsidRPr="005D7FFC">
        <w:rPr>
          <w:b/>
          <w:lang w:val="en-US"/>
        </w:rPr>
        <w:fldChar w:fldCharType="begin"/>
      </w:r>
      <w:r w:rsidRPr="005D7FFC">
        <w:rPr>
          <w:b/>
          <w:lang w:val="en-US"/>
        </w:rPr>
        <w:instrText xml:space="preserve"> REF _Ref503451594 \h </w:instrText>
      </w:r>
      <w:r>
        <w:rPr>
          <w:b/>
          <w:lang w:val="en-US"/>
        </w:rPr>
        <w:instrText xml:space="preserve"> \* MERGEFORMAT </w:instrText>
      </w:r>
      <w:r w:rsidRPr="005D7FFC">
        <w:rPr>
          <w:b/>
          <w:lang w:val="en-US"/>
        </w:rPr>
      </w:r>
      <w:r w:rsidRPr="005D7FFC">
        <w:rPr>
          <w:b/>
          <w:lang w:val="en-US"/>
        </w:rPr>
        <w:fldChar w:fldCharType="separate"/>
      </w:r>
      <w:r w:rsidR="004F4937" w:rsidRPr="00D01BA0">
        <w:rPr>
          <w:b/>
          <w:lang w:val="en-US"/>
        </w:rPr>
        <w:t xml:space="preserve">Trigger Quantity is </w:t>
      </w:r>
      <w:r w:rsidR="004F4937">
        <w:rPr>
          <w:b/>
          <w:lang w:val="en-US"/>
        </w:rPr>
        <w:t>used as criteria f</w:t>
      </w:r>
      <w:r w:rsidR="004F4937" w:rsidRPr="00D01BA0">
        <w:rPr>
          <w:b/>
          <w:lang w:val="en-US"/>
        </w:rPr>
        <w:t>o</w:t>
      </w:r>
      <w:r w:rsidR="004F4937">
        <w:rPr>
          <w:b/>
          <w:lang w:val="en-US"/>
        </w:rPr>
        <w:t>r</w:t>
      </w:r>
      <w:r w:rsidR="004F4937" w:rsidRPr="00D01BA0">
        <w:rPr>
          <w:b/>
          <w:lang w:val="en-US"/>
        </w:rPr>
        <w:t xml:space="preserve"> order</w:t>
      </w:r>
      <w:r w:rsidR="004F4937">
        <w:rPr>
          <w:b/>
          <w:lang w:val="en-US"/>
        </w:rPr>
        <w:t>ing</w:t>
      </w:r>
      <w:r w:rsidR="004F4937" w:rsidRPr="00D01BA0">
        <w:rPr>
          <w:b/>
          <w:lang w:val="en-US"/>
        </w:rPr>
        <w:t xml:space="preserve"> the beam identifiers in the measurement report deprived of beam measurement results.</w:t>
      </w:r>
      <w:r w:rsidRPr="005D7FFC">
        <w:rPr>
          <w:b/>
          <w:lang w:val="en-US"/>
        </w:rPr>
        <w:fldChar w:fldCharType="end"/>
      </w:r>
    </w:p>
    <w:p w14:paraId="0FDCFAC2" w14:textId="77777777" w:rsidR="00CD4C7B" w:rsidRPr="006E13D1" w:rsidRDefault="00CD4C7B" w:rsidP="00CD4C7B">
      <w:pPr>
        <w:pStyle w:val="Heading1"/>
      </w:pPr>
      <w:r w:rsidRPr="006E13D1">
        <w:t>References</w:t>
      </w:r>
    </w:p>
    <w:p w14:paraId="2B8C910F" w14:textId="53F3F7D2" w:rsidR="00CD4C7B" w:rsidRPr="006E13D1" w:rsidRDefault="00E8428B" w:rsidP="00E8428B">
      <w:pPr>
        <w:numPr>
          <w:ilvl w:val="0"/>
          <w:numId w:val="4"/>
        </w:numPr>
        <w:overflowPunct w:val="0"/>
        <w:autoSpaceDE w:val="0"/>
        <w:autoSpaceDN w:val="0"/>
        <w:adjustRightInd w:val="0"/>
        <w:textAlignment w:val="baseline"/>
      </w:pPr>
      <w:bookmarkStart w:id="3" w:name="_Ref503441216"/>
      <w:bookmarkStart w:id="4" w:name="_Ref75086397"/>
      <w:r>
        <w:rPr>
          <w:rFonts w:cs="Arial"/>
          <w:szCs w:val="22"/>
        </w:rPr>
        <w:t xml:space="preserve">3GPP TS 38.331 </w:t>
      </w:r>
      <w:r w:rsidRPr="00E8428B">
        <w:rPr>
          <w:rFonts w:cs="Arial"/>
          <w:i/>
          <w:szCs w:val="22"/>
        </w:rPr>
        <w:t>NR Radio Resource Control (RRC); Protocol specification,</w:t>
      </w:r>
      <w:r>
        <w:rPr>
          <w:rFonts w:cs="Arial"/>
          <w:szCs w:val="22"/>
        </w:rPr>
        <w:t xml:space="preserve"> </w:t>
      </w:r>
      <w:r w:rsidRPr="00AD2551">
        <w:rPr>
          <w:rFonts w:cs="Arial"/>
          <w:szCs w:val="22"/>
        </w:rPr>
        <w:t>V15.0.0 (2017-12)</w:t>
      </w:r>
      <w:bookmarkEnd w:id="3"/>
    </w:p>
    <w:p w14:paraId="4AA5C936" w14:textId="7672B62F" w:rsidR="00CD4C7B" w:rsidRPr="006E13D1" w:rsidRDefault="006E6F27" w:rsidP="00CD4C7B">
      <w:pPr>
        <w:numPr>
          <w:ilvl w:val="0"/>
          <w:numId w:val="4"/>
        </w:numPr>
        <w:overflowPunct w:val="0"/>
        <w:autoSpaceDE w:val="0"/>
        <w:autoSpaceDN w:val="0"/>
        <w:adjustRightInd w:val="0"/>
        <w:textAlignment w:val="baseline"/>
      </w:pPr>
      <w:r>
        <w:t>R2-180</w:t>
      </w:r>
      <w:r w:rsidR="0090466A">
        <w:t>xxxx</w:t>
      </w:r>
      <w:r w:rsidR="00CD4C7B" w:rsidRPr="006E13D1">
        <w:t xml:space="preserve"> </w:t>
      </w:r>
      <w:bookmarkEnd w:id="4"/>
      <w:r w:rsidR="005D7FFC">
        <w:rPr>
          <w:i/>
          <w:iCs/>
        </w:rPr>
        <w:t>3GPP RAN WG2 #100 Chairman Notes</w:t>
      </w:r>
      <w:r w:rsidR="0090466A">
        <w:t xml:space="preserve"> </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A48C7" w14:textId="77777777" w:rsidR="00F90786" w:rsidRDefault="00F90786">
      <w:r>
        <w:separator/>
      </w:r>
    </w:p>
  </w:endnote>
  <w:endnote w:type="continuationSeparator" w:id="0">
    <w:p w14:paraId="07BF59CC" w14:textId="77777777" w:rsidR="00F90786" w:rsidRDefault="00F90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0CDBC" w14:textId="77777777" w:rsidR="00F90786" w:rsidRDefault="00F90786">
      <w:r>
        <w:separator/>
      </w:r>
    </w:p>
  </w:footnote>
  <w:footnote w:type="continuationSeparator" w:id="0">
    <w:p w14:paraId="036821BF" w14:textId="77777777" w:rsidR="00F90786" w:rsidRDefault="00F90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4D72CFE"/>
    <w:multiLevelType w:val="hybridMultilevel"/>
    <w:tmpl w:val="7CE6E6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7257D0"/>
    <w:multiLevelType w:val="hybridMultilevel"/>
    <w:tmpl w:val="323CB88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0B69E6"/>
    <w:multiLevelType w:val="hybridMultilevel"/>
    <w:tmpl w:val="C9926DB2"/>
    <w:lvl w:ilvl="0" w:tplc="F746C75C">
      <w:start w:val="1"/>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4376CE"/>
    <w:multiLevelType w:val="hybridMultilevel"/>
    <w:tmpl w:val="0B2CD95A"/>
    <w:lvl w:ilvl="0" w:tplc="FB5CBA00">
      <w:start w:val="1"/>
      <w:numFmt w:val="decimal"/>
      <w:lvlText w:val="Proposal %1:"/>
      <w:lvlJc w:val="left"/>
      <w:pPr>
        <w:ind w:left="0" w:firstLine="0"/>
      </w:pPr>
      <w:rPr>
        <w:rFonts w:hint="eastAsia"/>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1234"/>
    <w:rsid w:val="00033397"/>
    <w:rsid w:val="00040095"/>
    <w:rsid w:val="0007493B"/>
    <w:rsid w:val="00080512"/>
    <w:rsid w:val="00090468"/>
    <w:rsid w:val="000B7BCF"/>
    <w:rsid w:val="000C522B"/>
    <w:rsid w:val="000D58AB"/>
    <w:rsid w:val="00112F1A"/>
    <w:rsid w:val="00145075"/>
    <w:rsid w:val="00165A07"/>
    <w:rsid w:val="001741A0"/>
    <w:rsid w:val="00175FA0"/>
    <w:rsid w:val="00194CD0"/>
    <w:rsid w:val="001B49C9"/>
    <w:rsid w:val="001C4F79"/>
    <w:rsid w:val="001F168B"/>
    <w:rsid w:val="001F7831"/>
    <w:rsid w:val="00204045"/>
    <w:rsid w:val="0020712B"/>
    <w:rsid w:val="0022606D"/>
    <w:rsid w:val="002502D5"/>
    <w:rsid w:val="002747EC"/>
    <w:rsid w:val="00275071"/>
    <w:rsid w:val="002855BF"/>
    <w:rsid w:val="002F0D22"/>
    <w:rsid w:val="003172DC"/>
    <w:rsid w:val="00324632"/>
    <w:rsid w:val="00325AE3"/>
    <w:rsid w:val="00326069"/>
    <w:rsid w:val="0035462D"/>
    <w:rsid w:val="00364B41"/>
    <w:rsid w:val="0039251E"/>
    <w:rsid w:val="003A0CE0"/>
    <w:rsid w:val="003B40AD"/>
    <w:rsid w:val="003C4E37"/>
    <w:rsid w:val="003E16BE"/>
    <w:rsid w:val="004006E8"/>
    <w:rsid w:val="00401855"/>
    <w:rsid w:val="004762BA"/>
    <w:rsid w:val="00477455"/>
    <w:rsid w:val="004C44D2"/>
    <w:rsid w:val="004D3578"/>
    <w:rsid w:val="004D380D"/>
    <w:rsid w:val="004E213A"/>
    <w:rsid w:val="004F4937"/>
    <w:rsid w:val="00503171"/>
    <w:rsid w:val="005046EE"/>
    <w:rsid w:val="00506C28"/>
    <w:rsid w:val="00534DA0"/>
    <w:rsid w:val="00543E6C"/>
    <w:rsid w:val="00565087"/>
    <w:rsid w:val="0056573F"/>
    <w:rsid w:val="005D7FFC"/>
    <w:rsid w:val="00611566"/>
    <w:rsid w:val="00646D99"/>
    <w:rsid w:val="00656910"/>
    <w:rsid w:val="00693040"/>
    <w:rsid w:val="006C66D8"/>
    <w:rsid w:val="006D1E24"/>
    <w:rsid w:val="006E1417"/>
    <w:rsid w:val="006E6F27"/>
    <w:rsid w:val="006F6A2C"/>
    <w:rsid w:val="00710201"/>
    <w:rsid w:val="007342B5"/>
    <w:rsid w:val="00734A5B"/>
    <w:rsid w:val="00744E76"/>
    <w:rsid w:val="00757D40"/>
    <w:rsid w:val="00781F0F"/>
    <w:rsid w:val="0078727C"/>
    <w:rsid w:val="0079049D"/>
    <w:rsid w:val="00793DC5"/>
    <w:rsid w:val="007B18D8"/>
    <w:rsid w:val="007C095F"/>
    <w:rsid w:val="007E034E"/>
    <w:rsid w:val="008028A4"/>
    <w:rsid w:val="00813245"/>
    <w:rsid w:val="00814F03"/>
    <w:rsid w:val="00874079"/>
    <w:rsid w:val="008768CA"/>
    <w:rsid w:val="00877EF9"/>
    <w:rsid w:val="00880559"/>
    <w:rsid w:val="008B5306"/>
    <w:rsid w:val="0090271F"/>
    <w:rsid w:val="00902DB9"/>
    <w:rsid w:val="0090466A"/>
    <w:rsid w:val="009233DA"/>
    <w:rsid w:val="00936071"/>
    <w:rsid w:val="00940212"/>
    <w:rsid w:val="00942EC2"/>
    <w:rsid w:val="00961B32"/>
    <w:rsid w:val="00970DB3"/>
    <w:rsid w:val="00974BB0"/>
    <w:rsid w:val="009A0AF3"/>
    <w:rsid w:val="009B07CD"/>
    <w:rsid w:val="009C19E9"/>
    <w:rsid w:val="009D74A6"/>
    <w:rsid w:val="00A10F02"/>
    <w:rsid w:val="00A204CA"/>
    <w:rsid w:val="00A348C4"/>
    <w:rsid w:val="00A53724"/>
    <w:rsid w:val="00A82346"/>
    <w:rsid w:val="00A92E50"/>
    <w:rsid w:val="00A9671C"/>
    <w:rsid w:val="00AA1553"/>
    <w:rsid w:val="00AC1082"/>
    <w:rsid w:val="00B10773"/>
    <w:rsid w:val="00B15449"/>
    <w:rsid w:val="00B27303"/>
    <w:rsid w:val="00B47FD1"/>
    <w:rsid w:val="00B516BB"/>
    <w:rsid w:val="00B84AFD"/>
    <w:rsid w:val="00B9118F"/>
    <w:rsid w:val="00BA0397"/>
    <w:rsid w:val="00BC3555"/>
    <w:rsid w:val="00C12B51"/>
    <w:rsid w:val="00C24650"/>
    <w:rsid w:val="00C33079"/>
    <w:rsid w:val="00C73B57"/>
    <w:rsid w:val="00C83A13"/>
    <w:rsid w:val="00C9068C"/>
    <w:rsid w:val="00C92967"/>
    <w:rsid w:val="00CA3D0C"/>
    <w:rsid w:val="00CA654B"/>
    <w:rsid w:val="00CD4C7B"/>
    <w:rsid w:val="00D01BA0"/>
    <w:rsid w:val="00D3792D"/>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8428B"/>
    <w:rsid w:val="00EC4A25"/>
    <w:rsid w:val="00EE6C72"/>
    <w:rsid w:val="00F025A2"/>
    <w:rsid w:val="00F07388"/>
    <w:rsid w:val="00F2026E"/>
    <w:rsid w:val="00F2210A"/>
    <w:rsid w:val="00F37743"/>
    <w:rsid w:val="00F54A3D"/>
    <w:rsid w:val="00F54C49"/>
    <w:rsid w:val="00F54CB0"/>
    <w:rsid w:val="00F653B8"/>
    <w:rsid w:val="00F71B89"/>
    <w:rsid w:val="00F7353C"/>
    <w:rsid w:val="00F76F8F"/>
    <w:rsid w:val="00F90786"/>
    <w:rsid w:val="00FA1266"/>
    <w:rsid w:val="00FB3080"/>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E84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E8428B"/>
    <w:rPr>
      <w:color w:val="FF0000"/>
      <w:lang w:eastAsia="en-US"/>
    </w:rPr>
  </w:style>
  <w:style w:type="paragraph" w:styleId="ListParagraph">
    <w:name w:val="List Paragraph"/>
    <w:basedOn w:val="Normal"/>
    <w:uiPriority w:val="34"/>
    <w:qFormat/>
    <w:rsid w:val="00BA03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5AIRPNAIUNRU-859666464-1248</_dlc_DocId>
    <_dlc_DocIdUrl xmlns="71c5aaf6-e6ce-465b-b873-5148d2a4c105">
      <Url>https://nokia.sharepoint.com/sites/c5g/e2earch/_layouts/15/DocIdRedir.aspx?ID=5AIRPNAIUNRU-859666464-1248</Url>
      <Description>5AIRPNAIUNRU-859666464-1248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D7029BC-37D9-45A9-A7CB-864550139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F6C23-1578-438F-932B-5A4A807E7D0E}">
  <ds:schemaRef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www.w3.org/XML/1998/namespace"/>
    <ds:schemaRef ds:uri="http://purl.org/dc/terms/"/>
    <ds:schemaRef ds:uri="http://schemas.openxmlformats.org/package/2006/metadata/core-properties"/>
    <ds:schemaRef ds:uri="83f22d2f-d16e-4be6-ad4f-29fa0b067c3c"/>
    <ds:schemaRef ds:uri="a3840f4f-04be-43d1-b2ef-6ff1382503c7"/>
    <ds:schemaRef ds:uri="3b34c8f0-1ef5-4d1e-bb66-517ce7fe7356"/>
    <ds:schemaRef ds:uri="71c5aaf6-e6ce-465b-b873-5148d2a4c105"/>
    <ds:schemaRef ds:uri="http://purl.org/dc/dcmitype/"/>
  </ds:schemaRefs>
</ds:datastoreItem>
</file>

<file path=customXml/itemProps3.xml><?xml version="1.0" encoding="utf-8"?>
<ds:datastoreItem xmlns:ds="http://schemas.openxmlformats.org/officeDocument/2006/customXml" ds:itemID="{10D3DF89-4087-4658-AECA-DC9970E8EF40}">
  <ds:schemaRefs>
    <ds:schemaRef ds:uri="http://schemas.microsoft.com/sharepoint/v3/contenttype/forms"/>
  </ds:schemaRefs>
</ds:datastoreItem>
</file>

<file path=customXml/itemProps4.xml><?xml version="1.0" encoding="utf-8"?>
<ds:datastoreItem xmlns:ds="http://schemas.openxmlformats.org/officeDocument/2006/customXml" ds:itemID="{FCF2A0CE-D1B2-4B71-9EF8-334FE10E15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222</TotalTime>
  <Pages>2</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cp:lastModifiedBy>
  <cp:revision>49</cp:revision>
  <dcterms:created xsi:type="dcterms:W3CDTF">2016-08-12T03:53:00Z</dcterms:created>
  <dcterms:modified xsi:type="dcterms:W3CDTF">2018-01-11T17:34:00Z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4f86e8dd-7cb5-46d6-b640-07e9eb5c97ee</vt:lpwstr>
  </property>
</Properties>
</file>